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DD" w:rsidRPr="004775DD" w:rsidRDefault="004775DD" w:rsidP="004775DD">
      <w:pPr>
        <w:shd w:val="clear" w:color="auto" w:fill="FFFFFF"/>
        <w:spacing w:before="255" w:after="128" w:line="240" w:lineRule="auto"/>
        <w:outlineLvl w:val="0"/>
        <w:rPr>
          <w:rFonts w:ascii="Helvetica" w:eastAsia="Times New Roman" w:hAnsi="Helvetica" w:cs="Helvetica"/>
          <w:color w:val="444444"/>
          <w:kern w:val="36"/>
          <w:sz w:val="47"/>
          <w:szCs w:val="47"/>
          <w:lang w:eastAsia="ru-RU"/>
        </w:rPr>
      </w:pPr>
      <w:r w:rsidRPr="004775DD">
        <w:rPr>
          <w:rFonts w:ascii="Helvetica" w:eastAsia="Times New Roman" w:hAnsi="Helvetica" w:cs="Helvetica"/>
          <w:color w:val="444444"/>
          <w:kern w:val="36"/>
          <w:sz w:val="47"/>
          <w:szCs w:val="47"/>
          <w:lang w:eastAsia="ru-RU"/>
        </w:rPr>
        <w:t>Федеральный закон от 21 ноября 2011 г. № 323-ФЗ "Об основах охраны здоровья граждан в Российской Федерации"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Глава 4. </w:t>
      </w:r>
      <w:r>
        <w:rPr>
          <w:rFonts w:ascii="Helvetica" w:hAnsi="Helvetica" w:cs="Helvetica"/>
          <w:b/>
          <w:bCs/>
          <w:color w:val="444444"/>
          <w:sz w:val="21"/>
          <w:szCs w:val="21"/>
        </w:rPr>
        <w:t>Права и обязанности граждан в сфере охраны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18. </w:t>
      </w:r>
      <w:r>
        <w:rPr>
          <w:rFonts w:ascii="Helvetica" w:hAnsi="Helvetica" w:cs="Helvetica"/>
          <w:b/>
          <w:bCs/>
          <w:color w:val="444444"/>
          <w:sz w:val="21"/>
          <w:szCs w:val="21"/>
        </w:rPr>
        <w:t>Право на охрану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Каждый имеет право на охрану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19. </w:t>
      </w:r>
      <w:r>
        <w:rPr>
          <w:rFonts w:ascii="Helvetica" w:hAnsi="Helvetica" w:cs="Helvetica"/>
          <w:b/>
          <w:bCs/>
          <w:color w:val="444444"/>
          <w:sz w:val="21"/>
          <w:szCs w:val="21"/>
        </w:rPr>
        <w:t>Право на медицинскую помощь</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Каждый имеет право на медицинскую помощь.</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Порядок оказания медицинской помощи иностранным гражданам определяется Правительством Российской Федерации.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Пациент имеет право на: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выбор врача и выбор медицинской организации в соответствии с настоящим Федеральным законом;</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получение консультаций врачей-специалистов;</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получение лечебного питания в случае нахождения пациента на лечении в стационарных условиях;</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7) защиту сведений, составляющих врачебную тайну;</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8) отказ от медицинского вмешательства;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9) возмещение вреда, причиненного здоровью при оказании ему медицинской помощи;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10) допуск к нему адвоката или законного представителя для защиты своих прав;</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20. </w:t>
      </w:r>
      <w:r>
        <w:rPr>
          <w:rFonts w:ascii="Helvetica" w:hAnsi="Helvetica" w:cs="Helvetica"/>
          <w:b/>
          <w:bCs/>
          <w:color w:val="444444"/>
          <w:sz w:val="21"/>
          <w:szCs w:val="21"/>
        </w:rPr>
        <w:t>Информированное добровольное согласие на медицинское вмешательство и на отказ от медицинского вмешательства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9. Медицинское вмешательство без согласия гражданина, одного из родителей или иного законного представителя допускается: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в отношении лиц, страдающих заболеваниями, представляющими опасность для окружающих;</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в отношении лиц, страдающих тяжелыми психическими расстройствами;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в отношении лиц, совершивших общественно опасные деяния (преступления);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при проведении судебно-медицинской экспертизы и (или) судебно-психиатрической экспертизы.</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21.</w:t>
      </w:r>
      <w:r>
        <w:rPr>
          <w:rFonts w:ascii="Helvetica" w:hAnsi="Helvetica" w:cs="Helvetica"/>
          <w:b/>
          <w:bCs/>
          <w:color w:val="444444"/>
          <w:sz w:val="21"/>
          <w:szCs w:val="21"/>
        </w:rPr>
        <w:t> Выбор врача и медицинской организации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w:t>
      </w:r>
      <w:r>
        <w:rPr>
          <w:rFonts w:ascii="Helvetica" w:hAnsi="Helvetica" w:cs="Helvetica"/>
          <w:color w:val="444444"/>
          <w:sz w:val="21"/>
          <w:szCs w:val="21"/>
        </w:rPr>
        <w:lastRenderedPageBreak/>
        <w:t>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Оказание первичной специализированной медико-санитарной помощи осуществляется: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22. </w:t>
      </w:r>
      <w:r>
        <w:rPr>
          <w:rFonts w:ascii="Helvetica" w:hAnsi="Helvetica" w:cs="Helvetica"/>
          <w:b/>
          <w:bCs/>
          <w:color w:val="444444"/>
          <w:sz w:val="21"/>
          <w:szCs w:val="21"/>
        </w:rPr>
        <w:t>Информация о состоянии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w:t>
      </w:r>
      <w:r>
        <w:rPr>
          <w:rFonts w:ascii="Helvetica" w:hAnsi="Helvetica" w:cs="Helvetica"/>
          <w:color w:val="444444"/>
          <w:sz w:val="21"/>
          <w:szCs w:val="21"/>
        </w:rPr>
        <w:lastRenderedPageBreak/>
        <w:t>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23. </w:t>
      </w:r>
      <w:r>
        <w:rPr>
          <w:rFonts w:ascii="Helvetica" w:hAnsi="Helvetica" w:cs="Helvetica"/>
          <w:b/>
          <w:bCs/>
          <w:color w:val="444444"/>
          <w:sz w:val="21"/>
          <w:szCs w:val="21"/>
        </w:rPr>
        <w:t>Информация о факторах, влияющих на здоровье</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24. </w:t>
      </w:r>
      <w:r>
        <w:rPr>
          <w:rFonts w:ascii="Helvetica" w:hAnsi="Helvetica" w:cs="Helvetica"/>
          <w:b/>
          <w:bCs/>
          <w:color w:val="444444"/>
          <w:sz w:val="21"/>
          <w:szCs w:val="21"/>
        </w:rPr>
        <w:t>Права работников, занятых на отдельных видах работ, на охрану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25. </w:t>
      </w:r>
      <w:r>
        <w:rPr>
          <w:rFonts w:ascii="Helvetica" w:hAnsi="Helvetica" w:cs="Helvetica"/>
          <w:b/>
          <w:bCs/>
          <w:color w:val="444444"/>
          <w:sz w:val="21"/>
          <w:szCs w:val="21"/>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26. </w:t>
      </w:r>
      <w:r>
        <w:rPr>
          <w:rFonts w:ascii="Helvetica" w:hAnsi="Helvetica" w:cs="Helvetica"/>
          <w:b/>
          <w:bCs/>
          <w:color w:val="444444"/>
          <w:sz w:val="21"/>
          <w:szCs w:val="2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27. </w:t>
      </w:r>
      <w:r>
        <w:rPr>
          <w:rFonts w:ascii="Helvetica" w:hAnsi="Helvetica" w:cs="Helvetica"/>
          <w:b/>
          <w:bCs/>
          <w:color w:val="444444"/>
          <w:sz w:val="21"/>
          <w:szCs w:val="21"/>
        </w:rPr>
        <w:t>Обязанности граждан в сфере охраны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Граждане обязаны заботиться о сохранении своего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Статья 28. </w:t>
      </w:r>
      <w:r>
        <w:rPr>
          <w:rFonts w:ascii="Helvetica" w:hAnsi="Helvetica" w:cs="Helvetica"/>
          <w:b/>
          <w:bCs/>
          <w:color w:val="444444"/>
          <w:sz w:val="21"/>
          <w:szCs w:val="21"/>
        </w:rPr>
        <w:t>Общественные объединения по защите прав граждан в сфере охраны здоровья</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r>
        <w:rPr>
          <w:rFonts w:ascii="Helvetica" w:hAnsi="Helvetica" w:cs="Helvetica"/>
          <w:color w:val="444444"/>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775DD" w:rsidRDefault="004775DD" w:rsidP="004775DD">
      <w:pPr>
        <w:pStyle w:val="a3"/>
        <w:shd w:val="clear" w:color="auto" w:fill="FFFFFF"/>
        <w:spacing w:before="0" w:beforeAutospacing="0" w:after="210" w:afterAutospacing="0"/>
        <w:jc w:val="both"/>
        <w:rPr>
          <w:rFonts w:ascii="Helvetica" w:hAnsi="Helvetica" w:cs="Helvetica"/>
          <w:color w:val="444444"/>
          <w:sz w:val="21"/>
          <w:szCs w:val="21"/>
        </w:rPr>
      </w:pPr>
      <w:bookmarkStart w:id="0" w:name="_GoBack"/>
      <w:bookmarkEnd w:id="0"/>
    </w:p>
    <w:p w:rsidR="00BC22C9" w:rsidRDefault="00BC22C9"/>
    <w:sectPr w:rsidR="00BC2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DD"/>
    <w:rsid w:val="004775DD"/>
    <w:rsid w:val="00BC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EDAE"/>
  <w15:chartTrackingRefBased/>
  <w15:docId w15:val="{31C2A760-9CA2-4878-8B98-4F425D1A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5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61733">
      <w:bodyDiv w:val="1"/>
      <w:marLeft w:val="0"/>
      <w:marRight w:val="0"/>
      <w:marTop w:val="0"/>
      <w:marBottom w:val="0"/>
      <w:divBdr>
        <w:top w:val="none" w:sz="0" w:space="0" w:color="auto"/>
        <w:left w:val="none" w:sz="0" w:space="0" w:color="auto"/>
        <w:bottom w:val="none" w:sz="0" w:space="0" w:color="auto"/>
        <w:right w:val="none" w:sz="0" w:space="0" w:color="auto"/>
      </w:divBdr>
    </w:div>
    <w:div w:id="1131358395">
      <w:bodyDiv w:val="1"/>
      <w:marLeft w:val="0"/>
      <w:marRight w:val="0"/>
      <w:marTop w:val="0"/>
      <w:marBottom w:val="0"/>
      <w:divBdr>
        <w:top w:val="none" w:sz="0" w:space="0" w:color="auto"/>
        <w:left w:val="none" w:sz="0" w:space="0" w:color="auto"/>
        <w:bottom w:val="none" w:sz="0" w:space="0" w:color="auto"/>
        <w:right w:val="none" w:sz="0" w:space="0" w:color="auto"/>
      </w:divBdr>
    </w:div>
    <w:div w:id="16468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3841</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2023-03-05T21:28:00Z</dcterms:created>
  <dcterms:modified xsi:type="dcterms:W3CDTF">2023-03-05T21:32:00Z</dcterms:modified>
</cp:coreProperties>
</file>